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5E" w:rsidRPr="000D4CB5" w:rsidRDefault="000D4CB5" w:rsidP="000D4CB5">
      <w:pPr>
        <w:pStyle w:val="Heading1"/>
        <w:spacing w:line="360" w:lineRule="auto"/>
        <w:rPr>
          <w:rFonts w:asciiTheme="minorHAnsi" w:hAnsiTheme="minorHAnsi" w:cstheme="minorHAnsi"/>
          <w:color w:val="auto"/>
          <w:sz w:val="24"/>
        </w:rPr>
      </w:pPr>
      <w:r w:rsidRPr="000D4CB5">
        <w:rPr>
          <w:rFonts w:asciiTheme="minorHAnsi" w:hAnsiTheme="minorHAnsi" w:cstheme="minorHAnsi"/>
          <w:color w:val="auto"/>
          <w:sz w:val="24"/>
        </w:rPr>
        <w:t>What: Special Education Legal Update</w:t>
      </w:r>
    </w:p>
    <w:p w:rsidR="000D4CB5" w:rsidRPr="00537636" w:rsidRDefault="000D4CB5" w:rsidP="00537636">
      <w:pPr>
        <w:pStyle w:val="Heading2"/>
      </w:pPr>
      <w:r w:rsidRPr="00537636">
        <w:t xml:space="preserve">Who: With Nona Mathews as the guest speaker. </w:t>
      </w:r>
    </w:p>
    <w:p w:rsidR="000D4CB5" w:rsidRPr="00537636" w:rsidRDefault="000D4CB5" w:rsidP="00537636">
      <w:pPr>
        <w:pStyle w:val="Heading2"/>
      </w:pPr>
      <w:r w:rsidRPr="00537636">
        <w:t xml:space="preserve">When: Monday, September 16th, 2019. 9:00 am – 4 pm </w:t>
      </w:r>
    </w:p>
    <w:p w:rsidR="000D4CB5" w:rsidRPr="00537636" w:rsidRDefault="000D4CB5" w:rsidP="00537636">
      <w:pPr>
        <w:pStyle w:val="Heading2"/>
      </w:pPr>
      <w:r w:rsidRPr="00537636">
        <w:t>Where: The Atrium at Granville Arts Center. 300 N. Fifth Street Garland, Texas 7540</w:t>
      </w:r>
    </w:p>
    <w:p w:rsidR="000D4CB5" w:rsidRPr="00537636" w:rsidRDefault="000D4CB5" w:rsidP="00537636">
      <w:pPr>
        <w:pStyle w:val="Heading2"/>
      </w:pPr>
      <w:r w:rsidRPr="00537636">
        <w:t xml:space="preserve">Note: The presentation will focus on legislative updates and court rulings. </w:t>
      </w:r>
      <w:bookmarkStart w:id="0" w:name="_GoBack"/>
      <w:bookmarkEnd w:id="0"/>
    </w:p>
    <w:sectPr w:rsidR="000D4CB5" w:rsidRPr="0053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B5"/>
    <w:rsid w:val="000D4CB5"/>
    <w:rsid w:val="00537636"/>
    <w:rsid w:val="00B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0327C"/>
  <w15:chartTrackingRefBased/>
  <w15:docId w15:val="{068B5041-CECD-4211-A967-58149719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C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CB5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 Education Service Center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Arnold</dc:creator>
  <cp:keywords/>
  <dc:description/>
  <cp:lastModifiedBy>Ashton Arnold</cp:lastModifiedBy>
  <cp:revision>2</cp:revision>
  <dcterms:created xsi:type="dcterms:W3CDTF">2019-06-03T14:17:00Z</dcterms:created>
  <dcterms:modified xsi:type="dcterms:W3CDTF">2019-06-03T14:21:00Z</dcterms:modified>
</cp:coreProperties>
</file>